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4781" w14:textId="1EB16291" w:rsidR="00077602" w:rsidRPr="007069CF" w:rsidRDefault="00077602" w:rsidP="00077602">
      <w:pPr>
        <w:jc w:val="center"/>
        <w:rPr>
          <w:b/>
          <w:szCs w:val="40"/>
          <w:lang w:val="en-GB"/>
        </w:rPr>
      </w:pPr>
      <w:r w:rsidRPr="007069CF">
        <w:rPr>
          <w:b/>
          <w:sz w:val="20"/>
          <w:szCs w:val="20"/>
          <w:lang w:val="en-GB"/>
        </w:rPr>
        <w:t xml:space="preserve">                                                                                                                                                </w:t>
      </w:r>
      <w:r w:rsidR="005430C3" w:rsidRPr="007069CF">
        <w:rPr>
          <w:b/>
          <w:sz w:val="20"/>
          <w:szCs w:val="20"/>
          <w:lang w:val="en-GB"/>
        </w:rPr>
        <w:t>ANNEX NO.1</w:t>
      </w:r>
      <w:r w:rsidRPr="007069CF">
        <w:rPr>
          <w:b/>
          <w:sz w:val="20"/>
          <w:szCs w:val="20"/>
          <w:lang w:val="en-GB"/>
        </w:rPr>
        <w:t xml:space="preserve">   </w:t>
      </w:r>
    </w:p>
    <w:p w14:paraId="09E3B292" w14:textId="77777777" w:rsidR="00077602" w:rsidRPr="007069CF" w:rsidRDefault="00077602" w:rsidP="00B53326">
      <w:pPr>
        <w:jc w:val="center"/>
        <w:rPr>
          <w:b/>
          <w:szCs w:val="40"/>
          <w:lang w:val="en-GB"/>
        </w:rPr>
      </w:pPr>
    </w:p>
    <w:p w14:paraId="73983875" w14:textId="66032230" w:rsidR="00B53326" w:rsidRPr="007069CF" w:rsidRDefault="005430C3" w:rsidP="00B53326">
      <w:pPr>
        <w:jc w:val="center"/>
        <w:rPr>
          <w:szCs w:val="40"/>
          <w:lang w:val="en-GB"/>
        </w:rPr>
      </w:pPr>
      <w:r w:rsidRPr="007069CF">
        <w:rPr>
          <w:b/>
          <w:szCs w:val="40"/>
          <w:lang w:val="en-GB"/>
        </w:rPr>
        <w:t xml:space="preserve">DECLARATION ON SELECTING A FOREIGN LANGUAGE </w:t>
      </w:r>
    </w:p>
    <w:p w14:paraId="504C6FC3" w14:textId="77777777" w:rsidR="00077602" w:rsidRPr="007069CF" w:rsidRDefault="00077602" w:rsidP="00B53326">
      <w:pPr>
        <w:pStyle w:val="Tekstpodstawowy2"/>
        <w:rPr>
          <w:lang w:val="en-GB"/>
        </w:rPr>
      </w:pPr>
    </w:p>
    <w:p w14:paraId="1D430E11" w14:textId="77777777" w:rsidR="00586ED7" w:rsidRDefault="00586ED7" w:rsidP="00B53326">
      <w:pPr>
        <w:pStyle w:val="Tekstpodstawowy2"/>
        <w:rPr>
          <w:rStyle w:val="jlqj4b"/>
          <w:lang w:val="en"/>
        </w:rPr>
      </w:pPr>
      <w:r>
        <w:rPr>
          <w:rStyle w:val="jlqj4b"/>
          <w:lang w:val="en"/>
        </w:rPr>
        <w:t xml:space="preserve">Resolution of the Senate of the University of Lodz No. 206 of June 18, 2021 stipulates that learning a foreign language as part of the compulsory language course ends with a curriculum exam at the first-cycle studies and uniform master's studies at B2 level, and at the second-cycle studies and uniform master’s studies, in the case of implementation of additional classes, at B2 plus level. </w:t>
      </w:r>
    </w:p>
    <w:p w14:paraId="2198273D" w14:textId="77777777" w:rsidR="00586ED7" w:rsidRDefault="00586ED7" w:rsidP="00B53326">
      <w:pPr>
        <w:pStyle w:val="Tekstpodstawowy2"/>
        <w:rPr>
          <w:rStyle w:val="jlqj4b"/>
          <w:lang w:val="en"/>
        </w:rPr>
      </w:pPr>
    </w:p>
    <w:p w14:paraId="644AC00D" w14:textId="4AC45F6C" w:rsidR="00586ED7" w:rsidRDefault="00586ED7" w:rsidP="00B53326">
      <w:pPr>
        <w:pStyle w:val="Tekstpodstawowy2"/>
        <w:rPr>
          <w:rStyle w:val="jlqj4b"/>
          <w:lang w:val="en"/>
        </w:rPr>
      </w:pPr>
      <w:r>
        <w:rPr>
          <w:rStyle w:val="jlqj4b"/>
          <w:lang w:val="en"/>
        </w:rPr>
        <w:t>Taking into account the content of the above resolution of the Senate of the University of Lodz, the result of the diagnostic test, as well as the previous grades obtained in foreign languages ​​and the results of the final examination of secondary education in a foreign language, I choose the language:</w:t>
      </w:r>
    </w:p>
    <w:p w14:paraId="73983877" w14:textId="77777777" w:rsidR="00137B5E" w:rsidRPr="007069CF" w:rsidRDefault="00137B5E" w:rsidP="00B53326">
      <w:pPr>
        <w:pStyle w:val="Tekstpodstawowy2"/>
        <w:rPr>
          <w:lang w:val="en-GB"/>
        </w:rPr>
      </w:pPr>
    </w:p>
    <w:p w14:paraId="7398387B" w14:textId="77777777" w:rsidR="00B53326" w:rsidRPr="007069CF" w:rsidRDefault="00B53326" w:rsidP="00B53326">
      <w:pPr>
        <w:rPr>
          <w:lang w:val="en-GB"/>
        </w:rPr>
      </w:pPr>
    </w:p>
    <w:p w14:paraId="7398387E" w14:textId="12BF0B5B" w:rsidR="00B53326" w:rsidRPr="007069CF" w:rsidRDefault="00586ED7" w:rsidP="00B53326">
      <w:pPr>
        <w:numPr>
          <w:ilvl w:val="0"/>
          <w:numId w:val="1"/>
        </w:numPr>
        <w:spacing w:line="480" w:lineRule="auto"/>
        <w:rPr>
          <w:szCs w:val="40"/>
          <w:lang w:val="en-GB"/>
        </w:rPr>
      </w:pPr>
      <w:r w:rsidRPr="007069CF">
        <w:rPr>
          <w:szCs w:val="40"/>
          <w:lang w:val="en-GB"/>
        </w:rPr>
        <w:t>English at level</w:t>
      </w:r>
      <w:r w:rsidRPr="007069CF">
        <w:rPr>
          <w:szCs w:val="40"/>
          <w:lang w:val="en-GB"/>
        </w:rPr>
        <w:tab/>
      </w:r>
      <w:r w:rsidR="0048071D" w:rsidRPr="007069CF">
        <w:rPr>
          <w:szCs w:val="40"/>
          <w:lang w:val="en-GB"/>
        </w:rPr>
        <w:t xml:space="preserve">    </w:t>
      </w:r>
      <w:r w:rsidR="0048071D" w:rsidRPr="007069CF">
        <w:rPr>
          <w:szCs w:val="40"/>
          <w:lang w:val="en-GB"/>
        </w:rPr>
        <w:tab/>
        <w:t>A2/B1</w:t>
      </w:r>
      <w:r w:rsidR="0048071D" w:rsidRPr="007069CF">
        <w:rPr>
          <w:szCs w:val="40"/>
          <w:lang w:val="en-GB"/>
        </w:rPr>
        <w:tab/>
        <w:t xml:space="preserve"> </w:t>
      </w:r>
      <w:r w:rsidR="0048071D" w:rsidRPr="007069CF">
        <w:rPr>
          <w:szCs w:val="40"/>
          <w:lang w:val="en-GB"/>
        </w:rPr>
        <w:tab/>
      </w:r>
      <w:proofErr w:type="spellStart"/>
      <w:r w:rsidR="0048071D" w:rsidRPr="007069CF">
        <w:rPr>
          <w:szCs w:val="40"/>
          <w:lang w:val="en-GB"/>
        </w:rPr>
        <w:t>B1</w:t>
      </w:r>
      <w:proofErr w:type="spellEnd"/>
      <w:r w:rsidR="00433EF4" w:rsidRPr="007069CF">
        <w:rPr>
          <w:szCs w:val="40"/>
          <w:lang w:val="en-GB"/>
        </w:rPr>
        <w:tab/>
      </w:r>
      <w:r w:rsidR="00433EF4" w:rsidRPr="007069CF">
        <w:rPr>
          <w:szCs w:val="40"/>
          <w:lang w:val="en-GB"/>
        </w:rPr>
        <w:tab/>
      </w:r>
      <w:r w:rsidR="00B53326" w:rsidRPr="007069CF">
        <w:rPr>
          <w:szCs w:val="40"/>
          <w:lang w:val="en-GB"/>
        </w:rPr>
        <w:t>B2</w:t>
      </w:r>
    </w:p>
    <w:p w14:paraId="7398387F" w14:textId="0B577B1D" w:rsidR="00B53326" w:rsidRPr="007069CF" w:rsidRDefault="00586ED7" w:rsidP="00B53326">
      <w:pPr>
        <w:numPr>
          <w:ilvl w:val="0"/>
          <w:numId w:val="1"/>
        </w:numPr>
        <w:spacing w:line="480" w:lineRule="auto"/>
        <w:rPr>
          <w:szCs w:val="40"/>
          <w:lang w:val="en-GB"/>
        </w:rPr>
      </w:pPr>
      <w:r w:rsidRPr="007069CF">
        <w:rPr>
          <w:szCs w:val="40"/>
          <w:lang w:val="en-GB"/>
        </w:rPr>
        <w:t>French at level</w:t>
      </w:r>
      <w:r w:rsidRPr="007069CF">
        <w:rPr>
          <w:szCs w:val="40"/>
          <w:lang w:val="en-GB"/>
        </w:rPr>
        <w:tab/>
      </w:r>
      <w:r w:rsidR="0048071D" w:rsidRPr="007069CF">
        <w:rPr>
          <w:szCs w:val="40"/>
          <w:lang w:val="en-GB"/>
        </w:rPr>
        <w:t xml:space="preserve">   </w:t>
      </w:r>
      <w:r w:rsidR="0048071D" w:rsidRPr="007069CF">
        <w:rPr>
          <w:szCs w:val="40"/>
          <w:lang w:val="en-GB"/>
        </w:rPr>
        <w:tab/>
        <w:t>A2/B1</w:t>
      </w:r>
      <w:r w:rsidR="0048071D" w:rsidRPr="007069CF">
        <w:rPr>
          <w:szCs w:val="40"/>
          <w:lang w:val="en-GB"/>
        </w:rPr>
        <w:tab/>
        <w:t xml:space="preserve"> </w:t>
      </w:r>
      <w:r w:rsidR="0048071D" w:rsidRPr="007069CF">
        <w:rPr>
          <w:szCs w:val="40"/>
          <w:lang w:val="en-GB"/>
        </w:rPr>
        <w:tab/>
      </w:r>
      <w:proofErr w:type="spellStart"/>
      <w:r w:rsidR="0048071D" w:rsidRPr="007069CF">
        <w:rPr>
          <w:szCs w:val="40"/>
          <w:lang w:val="en-GB"/>
        </w:rPr>
        <w:t>B1</w:t>
      </w:r>
      <w:proofErr w:type="spellEnd"/>
      <w:r w:rsidR="0048071D" w:rsidRPr="007069CF">
        <w:rPr>
          <w:szCs w:val="40"/>
          <w:lang w:val="en-GB"/>
        </w:rPr>
        <w:tab/>
      </w:r>
      <w:r w:rsidR="00433EF4" w:rsidRPr="007069CF">
        <w:rPr>
          <w:szCs w:val="40"/>
          <w:lang w:val="en-GB"/>
        </w:rPr>
        <w:tab/>
      </w:r>
      <w:r w:rsidR="00B53326" w:rsidRPr="007069CF">
        <w:rPr>
          <w:szCs w:val="40"/>
          <w:lang w:val="en-GB"/>
        </w:rPr>
        <w:t>B2</w:t>
      </w:r>
    </w:p>
    <w:p w14:paraId="510289FB" w14:textId="694FD9E6" w:rsidR="00835AF8" w:rsidRPr="007069CF" w:rsidRDefault="00586ED7" w:rsidP="00835AF8">
      <w:pPr>
        <w:numPr>
          <w:ilvl w:val="0"/>
          <w:numId w:val="1"/>
        </w:numPr>
        <w:spacing w:line="480" w:lineRule="auto"/>
        <w:rPr>
          <w:szCs w:val="40"/>
          <w:lang w:val="en-GB"/>
        </w:rPr>
      </w:pPr>
      <w:r w:rsidRPr="007069CF">
        <w:rPr>
          <w:szCs w:val="40"/>
          <w:lang w:val="en-GB"/>
        </w:rPr>
        <w:t>Spanish at level</w:t>
      </w:r>
      <w:r w:rsidRPr="007069CF">
        <w:rPr>
          <w:szCs w:val="40"/>
          <w:lang w:val="en-GB"/>
        </w:rPr>
        <w:tab/>
      </w:r>
      <w:r w:rsidR="00835AF8" w:rsidRPr="007069CF">
        <w:rPr>
          <w:szCs w:val="40"/>
          <w:lang w:val="en-GB"/>
        </w:rPr>
        <w:t xml:space="preserve"> </w:t>
      </w:r>
      <w:r w:rsidR="00835AF8" w:rsidRPr="007069CF">
        <w:rPr>
          <w:szCs w:val="40"/>
          <w:lang w:val="en-GB"/>
        </w:rPr>
        <w:tab/>
        <w:t>A2/B1</w:t>
      </w:r>
      <w:r w:rsidR="00835AF8" w:rsidRPr="007069CF">
        <w:rPr>
          <w:szCs w:val="40"/>
          <w:lang w:val="en-GB"/>
        </w:rPr>
        <w:tab/>
      </w:r>
      <w:r w:rsidR="00835AF8" w:rsidRPr="007069CF">
        <w:rPr>
          <w:szCs w:val="40"/>
          <w:lang w:val="en-GB"/>
        </w:rPr>
        <w:tab/>
      </w:r>
      <w:proofErr w:type="spellStart"/>
      <w:r w:rsidR="00835AF8" w:rsidRPr="007069CF">
        <w:rPr>
          <w:szCs w:val="40"/>
          <w:lang w:val="en-GB"/>
        </w:rPr>
        <w:t>B1</w:t>
      </w:r>
      <w:proofErr w:type="spellEnd"/>
      <w:r w:rsidR="00835AF8" w:rsidRPr="007069CF">
        <w:rPr>
          <w:szCs w:val="40"/>
          <w:lang w:val="en-GB"/>
        </w:rPr>
        <w:tab/>
      </w:r>
      <w:r w:rsidR="00835AF8" w:rsidRPr="007069CF">
        <w:rPr>
          <w:szCs w:val="40"/>
          <w:lang w:val="en-GB"/>
        </w:rPr>
        <w:tab/>
        <w:t>B2</w:t>
      </w:r>
    </w:p>
    <w:p w14:paraId="73983880" w14:textId="4CE0D507" w:rsidR="00B53326" w:rsidRPr="007069CF" w:rsidRDefault="00586ED7" w:rsidP="00B53326">
      <w:pPr>
        <w:numPr>
          <w:ilvl w:val="0"/>
          <w:numId w:val="1"/>
        </w:numPr>
        <w:spacing w:line="480" w:lineRule="auto"/>
        <w:rPr>
          <w:szCs w:val="40"/>
          <w:lang w:val="en-GB"/>
        </w:rPr>
      </w:pPr>
      <w:r w:rsidRPr="007069CF">
        <w:rPr>
          <w:szCs w:val="40"/>
          <w:lang w:val="en-GB"/>
        </w:rPr>
        <w:t>German at level</w:t>
      </w:r>
      <w:r w:rsidR="001507C5" w:rsidRPr="007069CF">
        <w:rPr>
          <w:szCs w:val="40"/>
          <w:lang w:val="en-GB"/>
        </w:rPr>
        <w:tab/>
      </w:r>
      <w:r w:rsidR="0048071D" w:rsidRPr="007069CF">
        <w:rPr>
          <w:szCs w:val="40"/>
          <w:lang w:val="en-GB"/>
        </w:rPr>
        <w:t xml:space="preserve">  </w:t>
      </w:r>
      <w:r w:rsidR="0048071D" w:rsidRPr="007069CF">
        <w:rPr>
          <w:szCs w:val="40"/>
          <w:lang w:val="en-GB"/>
        </w:rPr>
        <w:tab/>
        <w:t>A2/B1</w:t>
      </w:r>
      <w:r w:rsidR="0048071D" w:rsidRPr="007069CF">
        <w:rPr>
          <w:szCs w:val="40"/>
          <w:lang w:val="en-GB"/>
        </w:rPr>
        <w:tab/>
        <w:t xml:space="preserve"> </w:t>
      </w:r>
      <w:r w:rsidR="0048071D" w:rsidRPr="007069CF">
        <w:rPr>
          <w:szCs w:val="40"/>
          <w:lang w:val="en-GB"/>
        </w:rPr>
        <w:tab/>
      </w:r>
      <w:proofErr w:type="spellStart"/>
      <w:r w:rsidR="0048071D" w:rsidRPr="007069CF">
        <w:rPr>
          <w:szCs w:val="40"/>
          <w:lang w:val="en-GB"/>
        </w:rPr>
        <w:t>B1</w:t>
      </w:r>
      <w:proofErr w:type="spellEnd"/>
      <w:r w:rsidR="0048071D" w:rsidRPr="007069CF">
        <w:rPr>
          <w:szCs w:val="40"/>
          <w:lang w:val="en-GB"/>
        </w:rPr>
        <w:tab/>
      </w:r>
      <w:r w:rsidR="00433EF4" w:rsidRPr="007069CF">
        <w:rPr>
          <w:szCs w:val="40"/>
          <w:lang w:val="en-GB"/>
        </w:rPr>
        <w:tab/>
      </w:r>
      <w:r w:rsidR="00B53326" w:rsidRPr="007069CF">
        <w:rPr>
          <w:szCs w:val="40"/>
          <w:lang w:val="en-GB"/>
        </w:rPr>
        <w:t>B2</w:t>
      </w:r>
    </w:p>
    <w:p w14:paraId="73983881" w14:textId="567E679F" w:rsidR="00B53326" w:rsidRPr="007069CF" w:rsidRDefault="001507C5" w:rsidP="00B53326">
      <w:pPr>
        <w:numPr>
          <w:ilvl w:val="0"/>
          <w:numId w:val="1"/>
        </w:numPr>
        <w:spacing w:line="480" w:lineRule="auto"/>
        <w:rPr>
          <w:szCs w:val="40"/>
          <w:lang w:val="en-GB"/>
        </w:rPr>
      </w:pPr>
      <w:r w:rsidRPr="007069CF">
        <w:rPr>
          <w:szCs w:val="40"/>
          <w:lang w:val="en-GB"/>
        </w:rPr>
        <w:t>Russian at level</w:t>
      </w:r>
      <w:r w:rsidRPr="007069CF">
        <w:rPr>
          <w:szCs w:val="40"/>
          <w:lang w:val="en-GB"/>
        </w:rPr>
        <w:tab/>
      </w:r>
      <w:r w:rsidR="0048071D" w:rsidRPr="007069CF">
        <w:rPr>
          <w:szCs w:val="40"/>
          <w:lang w:val="en-GB"/>
        </w:rPr>
        <w:t xml:space="preserve">    </w:t>
      </w:r>
      <w:r w:rsidR="0048071D" w:rsidRPr="007069CF">
        <w:rPr>
          <w:szCs w:val="40"/>
          <w:lang w:val="en-GB"/>
        </w:rPr>
        <w:tab/>
        <w:t>A2/B1</w:t>
      </w:r>
      <w:r w:rsidR="0048071D" w:rsidRPr="007069CF">
        <w:rPr>
          <w:szCs w:val="40"/>
          <w:lang w:val="en-GB"/>
        </w:rPr>
        <w:tab/>
        <w:t xml:space="preserve">  </w:t>
      </w:r>
      <w:r w:rsidR="0048071D" w:rsidRPr="007069CF">
        <w:rPr>
          <w:szCs w:val="40"/>
          <w:lang w:val="en-GB"/>
        </w:rPr>
        <w:tab/>
      </w:r>
      <w:proofErr w:type="spellStart"/>
      <w:r w:rsidR="0048071D" w:rsidRPr="007069CF">
        <w:rPr>
          <w:szCs w:val="40"/>
          <w:lang w:val="en-GB"/>
        </w:rPr>
        <w:t>B1</w:t>
      </w:r>
      <w:proofErr w:type="spellEnd"/>
      <w:r w:rsidR="0048071D" w:rsidRPr="007069CF">
        <w:rPr>
          <w:szCs w:val="40"/>
          <w:lang w:val="en-GB"/>
        </w:rPr>
        <w:tab/>
      </w:r>
      <w:r w:rsidR="00433EF4" w:rsidRPr="007069CF">
        <w:rPr>
          <w:szCs w:val="40"/>
          <w:lang w:val="en-GB"/>
        </w:rPr>
        <w:tab/>
      </w:r>
      <w:r w:rsidR="00B53326" w:rsidRPr="007069CF">
        <w:rPr>
          <w:szCs w:val="40"/>
          <w:lang w:val="en-GB"/>
        </w:rPr>
        <w:t>B2</w:t>
      </w:r>
    </w:p>
    <w:p w14:paraId="3EDA4157" w14:textId="16839304" w:rsidR="00926215" w:rsidRPr="007069CF" w:rsidRDefault="00B53326" w:rsidP="00B53326">
      <w:pPr>
        <w:spacing w:line="480" w:lineRule="auto"/>
        <w:rPr>
          <w:szCs w:val="40"/>
          <w:lang w:val="en-GB"/>
        </w:rPr>
      </w:pPr>
      <w:r w:rsidRPr="007069CF">
        <w:rPr>
          <w:szCs w:val="40"/>
          <w:lang w:val="en-GB"/>
        </w:rPr>
        <w:t xml:space="preserve">( </w:t>
      </w:r>
      <w:r w:rsidR="001507C5">
        <w:rPr>
          <w:rStyle w:val="jlqj4b"/>
          <w:lang w:val="en"/>
        </w:rPr>
        <w:t xml:space="preserve">underline as appropriate </w:t>
      </w:r>
      <w:r w:rsidRPr="007069CF">
        <w:rPr>
          <w:szCs w:val="40"/>
          <w:lang w:val="en-GB"/>
        </w:rPr>
        <w:t>)</w:t>
      </w:r>
    </w:p>
    <w:p w14:paraId="73983887" w14:textId="000F2C57" w:rsidR="00B53326" w:rsidRPr="007069CF" w:rsidRDefault="00B53326" w:rsidP="00B53326">
      <w:pPr>
        <w:spacing w:line="480" w:lineRule="auto"/>
        <w:rPr>
          <w:szCs w:val="40"/>
          <w:lang w:val="en-GB"/>
        </w:rPr>
      </w:pPr>
      <w:r w:rsidRPr="007069CF">
        <w:rPr>
          <w:szCs w:val="40"/>
          <w:lang w:val="en-GB"/>
        </w:rPr>
        <w:t xml:space="preserve">……………………………………….                  </w:t>
      </w:r>
      <w:r w:rsidR="00862DAC" w:rsidRPr="007069CF">
        <w:rPr>
          <w:szCs w:val="40"/>
          <w:lang w:val="en-GB"/>
        </w:rPr>
        <w:tab/>
      </w:r>
      <w:r w:rsidRPr="007069CF">
        <w:rPr>
          <w:szCs w:val="40"/>
          <w:lang w:val="en-GB"/>
        </w:rPr>
        <w:t xml:space="preserve"> …………………………………………</w:t>
      </w:r>
    </w:p>
    <w:p w14:paraId="73983888" w14:textId="468F7EB5" w:rsidR="00B53326" w:rsidRPr="007069CF" w:rsidRDefault="001507C5" w:rsidP="00B53326">
      <w:pPr>
        <w:spacing w:line="480" w:lineRule="auto"/>
        <w:rPr>
          <w:color w:val="00B050"/>
          <w:szCs w:val="40"/>
          <w:lang w:val="en-GB"/>
        </w:rPr>
      </w:pPr>
      <w:r w:rsidRPr="007069CF">
        <w:rPr>
          <w:szCs w:val="40"/>
          <w:lang w:val="en-GB"/>
        </w:rPr>
        <w:t>name and surname</w:t>
      </w:r>
      <w:r w:rsidR="00862DAC" w:rsidRPr="007069CF">
        <w:rPr>
          <w:szCs w:val="40"/>
          <w:lang w:val="en-GB"/>
        </w:rPr>
        <w:tab/>
      </w:r>
      <w:r w:rsidR="00862DAC" w:rsidRPr="007069CF">
        <w:rPr>
          <w:szCs w:val="40"/>
          <w:lang w:val="en-GB"/>
        </w:rPr>
        <w:tab/>
      </w:r>
      <w:r w:rsidR="00862DAC" w:rsidRPr="007069CF">
        <w:rPr>
          <w:szCs w:val="40"/>
          <w:lang w:val="en-GB"/>
        </w:rPr>
        <w:tab/>
      </w:r>
      <w:r w:rsidR="00862DAC" w:rsidRPr="007069CF">
        <w:rPr>
          <w:szCs w:val="40"/>
          <w:lang w:val="en-GB"/>
        </w:rPr>
        <w:tab/>
      </w:r>
      <w:r w:rsidR="00862DAC" w:rsidRPr="007069CF">
        <w:rPr>
          <w:szCs w:val="40"/>
          <w:lang w:val="en-GB"/>
        </w:rPr>
        <w:tab/>
      </w:r>
      <w:r w:rsidR="007069CF" w:rsidRPr="00591027">
        <w:rPr>
          <w:szCs w:val="40"/>
          <w:lang w:val="en-GB"/>
        </w:rPr>
        <w:t xml:space="preserve">course, </w:t>
      </w:r>
      <w:r w:rsidRPr="00591027">
        <w:rPr>
          <w:szCs w:val="40"/>
          <w:lang w:val="en-GB"/>
        </w:rPr>
        <w:t>major</w:t>
      </w:r>
    </w:p>
    <w:p w14:paraId="73983889" w14:textId="135E0511" w:rsidR="00B53326" w:rsidRPr="007069CF" w:rsidRDefault="00B53326" w:rsidP="00B53326">
      <w:pPr>
        <w:spacing w:line="480" w:lineRule="auto"/>
        <w:rPr>
          <w:szCs w:val="40"/>
          <w:lang w:val="en-GB"/>
        </w:rPr>
      </w:pPr>
      <w:r w:rsidRPr="007069CF">
        <w:rPr>
          <w:szCs w:val="40"/>
          <w:lang w:val="en-GB"/>
        </w:rPr>
        <w:t>………………………………………</w:t>
      </w:r>
      <w:r w:rsidR="00862DAC" w:rsidRPr="007069CF">
        <w:rPr>
          <w:szCs w:val="40"/>
          <w:lang w:val="en-GB"/>
        </w:rPr>
        <w:tab/>
      </w:r>
      <w:r w:rsidR="00862DAC" w:rsidRPr="007069CF">
        <w:rPr>
          <w:szCs w:val="40"/>
          <w:lang w:val="en-GB"/>
        </w:rPr>
        <w:tab/>
      </w:r>
      <w:r w:rsidR="001507C5" w:rsidRPr="007069CF">
        <w:rPr>
          <w:szCs w:val="40"/>
          <w:lang w:val="en-GB"/>
        </w:rPr>
        <w:t>first-cycle studies</w:t>
      </w:r>
    </w:p>
    <w:p w14:paraId="7398388A" w14:textId="7C125DA7" w:rsidR="00887D49" w:rsidRPr="007069CF" w:rsidRDefault="001507C5" w:rsidP="00B53326">
      <w:pPr>
        <w:spacing w:line="480" w:lineRule="auto"/>
        <w:rPr>
          <w:szCs w:val="40"/>
          <w:lang w:val="en-GB"/>
        </w:rPr>
      </w:pPr>
      <w:r w:rsidRPr="007069CF">
        <w:rPr>
          <w:szCs w:val="40"/>
          <w:lang w:val="en-GB"/>
        </w:rPr>
        <w:t>student’s book of records no.</w:t>
      </w:r>
      <w:r w:rsidRPr="007069CF">
        <w:rPr>
          <w:szCs w:val="40"/>
          <w:lang w:val="en-GB"/>
        </w:rPr>
        <w:tab/>
      </w:r>
      <w:r w:rsidRPr="007069CF">
        <w:rPr>
          <w:szCs w:val="40"/>
          <w:lang w:val="en-GB"/>
        </w:rPr>
        <w:tab/>
      </w:r>
      <w:r w:rsidRPr="007069CF">
        <w:rPr>
          <w:szCs w:val="40"/>
          <w:lang w:val="en-GB"/>
        </w:rPr>
        <w:tab/>
      </w:r>
      <w:r w:rsidRPr="007069CF">
        <w:rPr>
          <w:szCs w:val="40"/>
          <w:lang w:val="en-GB"/>
        </w:rPr>
        <w:tab/>
        <w:t>uniform master’s studies</w:t>
      </w:r>
    </w:p>
    <w:p w14:paraId="7398388B" w14:textId="35EAF0CE" w:rsidR="0048071D" w:rsidRPr="007069CF" w:rsidRDefault="00887D49" w:rsidP="00B53326">
      <w:pPr>
        <w:spacing w:line="480" w:lineRule="auto"/>
        <w:rPr>
          <w:szCs w:val="40"/>
          <w:lang w:val="en-GB"/>
        </w:rPr>
      </w:pPr>
      <w:r w:rsidRPr="007069CF">
        <w:rPr>
          <w:szCs w:val="40"/>
          <w:lang w:val="en-GB"/>
        </w:rPr>
        <w:t xml:space="preserve">                                                                                   ( </w:t>
      </w:r>
      <w:r w:rsidR="001507C5">
        <w:rPr>
          <w:rStyle w:val="jlqj4b"/>
          <w:lang w:val="en"/>
        </w:rPr>
        <w:t>underline as appropriate</w:t>
      </w:r>
      <w:r w:rsidR="001507C5" w:rsidRPr="007069CF">
        <w:rPr>
          <w:szCs w:val="40"/>
          <w:lang w:val="en-GB"/>
        </w:rPr>
        <w:t xml:space="preserve"> </w:t>
      </w:r>
      <w:r w:rsidRPr="007069CF">
        <w:rPr>
          <w:szCs w:val="40"/>
          <w:lang w:val="en-GB"/>
        </w:rPr>
        <w:t>)</w:t>
      </w:r>
      <w:r w:rsidR="00B53326" w:rsidRPr="007069CF">
        <w:rPr>
          <w:szCs w:val="40"/>
          <w:lang w:val="en-GB"/>
        </w:rPr>
        <w:t xml:space="preserve">                                                                        </w:t>
      </w:r>
    </w:p>
    <w:p w14:paraId="7398388C" w14:textId="77777777" w:rsidR="00B53326" w:rsidRPr="007069CF" w:rsidRDefault="00B53326" w:rsidP="00B53326">
      <w:pPr>
        <w:spacing w:line="480" w:lineRule="auto"/>
        <w:rPr>
          <w:szCs w:val="40"/>
          <w:lang w:val="en-GB"/>
        </w:rPr>
      </w:pPr>
      <w:r w:rsidRPr="007069CF">
        <w:rPr>
          <w:szCs w:val="40"/>
          <w:lang w:val="en-GB"/>
        </w:rPr>
        <w:t xml:space="preserve">                                                                               </w:t>
      </w:r>
    </w:p>
    <w:p w14:paraId="7398388D" w14:textId="4394739A" w:rsidR="00B53326" w:rsidRPr="007069CF" w:rsidRDefault="00B53326" w:rsidP="00B53326">
      <w:pPr>
        <w:spacing w:line="480" w:lineRule="auto"/>
        <w:rPr>
          <w:szCs w:val="40"/>
          <w:lang w:val="en-GB"/>
        </w:rPr>
      </w:pPr>
      <w:r w:rsidRPr="007069CF">
        <w:rPr>
          <w:szCs w:val="40"/>
          <w:lang w:val="en-GB"/>
        </w:rPr>
        <w:t xml:space="preserve">                                               </w:t>
      </w:r>
      <w:r w:rsidR="001507C5" w:rsidRPr="007069CF">
        <w:rPr>
          <w:szCs w:val="40"/>
          <w:lang w:val="en-GB"/>
        </w:rPr>
        <w:t>Signature</w:t>
      </w:r>
      <w:r w:rsidRPr="007069CF">
        <w:rPr>
          <w:szCs w:val="40"/>
          <w:lang w:val="en-GB"/>
        </w:rPr>
        <w:t xml:space="preserve">                            ………………………………………</w:t>
      </w:r>
    </w:p>
    <w:p w14:paraId="27C7C496" w14:textId="4CC8217F" w:rsidR="001507C5" w:rsidRDefault="001507C5" w:rsidP="00137B5E">
      <w:pPr>
        <w:spacing w:line="480" w:lineRule="auto"/>
        <w:jc w:val="both"/>
        <w:rPr>
          <w:rStyle w:val="jlqj4b"/>
          <w:lang w:val="en"/>
        </w:rPr>
      </w:pPr>
      <w:r>
        <w:rPr>
          <w:rStyle w:val="jlqj4b"/>
          <w:lang w:val="en"/>
        </w:rPr>
        <w:t xml:space="preserve">Note: </w:t>
      </w:r>
    </w:p>
    <w:p w14:paraId="7398388E" w14:textId="6C489648" w:rsidR="00B53326" w:rsidRPr="007069CF" w:rsidRDefault="001507C5" w:rsidP="008E6453">
      <w:pPr>
        <w:jc w:val="both"/>
        <w:rPr>
          <w:lang w:val="en-GB"/>
        </w:rPr>
      </w:pPr>
      <w:r>
        <w:rPr>
          <w:rStyle w:val="jlqj4b"/>
          <w:lang w:val="en"/>
        </w:rPr>
        <w:t xml:space="preserve">We suggest continuing the foreign language that was the subject of the final examination of secondary education. At the same time, we would like to inform you that a foreign language in the language course at the first-cycle studies and uniform master’s studies </w:t>
      </w:r>
      <w:r w:rsidRPr="001507C5">
        <w:rPr>
          <w:rStyle w:val="jlqj4b"/>
          <w:b/>
          <w:bCs/>
          <w:lang w:val="en"/>
        </w:rPr>
        <w:t>cannot</w:t>
      </w:r>
      <w:r>
        <w:rPr>
          <w:rStyle w:val="jlqj4b"/>
          <w:lang w:val="en"/>
        </w:rPr>
        <w:t xml:space="preserve"> start at a level lower than A2 / B1.</w:t>
      </w:r>
      <w:r w:rsidR="00B53326" w:rsidRPr="007069CF">
        <w:rPr>
          <w:sz w:val="22"/>
          <w:szCs w:val="22"/>
          <w:lang w:val="en-GB"/>
        </w:rPr>
        <w:t xml:space="preserve"> </w:t>
      </w:r>
    </w:p>
    <w:sectPr w:rsidR="00B53326" w:rsidRPr="007069CF" w:rsidSect="00762A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86CC3"/>
    <w:multiLevelType w:val="hybridMultilevel"/>
    <w:tmpl w:val="70306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E1F3031"/>
    <w:multiLevelType w:val="hybridMultilevel"/>
    <w:tmpl w:val="F53EE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7013B7D"/>
    <w:multiLevelType w:val="hybridMultilevel"/>
    <w:tmpl w:val="D64000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83853358">
    <w:abstractNumId w:val="2"/>
  </w:num>
  <w:num w:numId="2" w16cid:durableId="162595371">
    <w:abstractNumId w:val="2"/>
  </w:num>
  <w:num w:numId="3" w16cid:durableId="784737296">
    <w:abstractNumId w:val="1"/>
  </w:num>
  <w:num w:numId="4" w16cid:durableId="68717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26"/>
    <w:rsid w:val="00032A94"/>
    <w:rsid w:val="00077602"/>
    <w:rsid w:val="000A06E1"/>
    <w:rsid w:val="000D2807"/>
    <w:rsid w:val="00137B5E"/>
    <w:rsid w:val="0014488B"/>
    <w:rsid w:val="001507C5"/>
    <w:rsid w:val="00280188"/>
    <w:rsid w:val="002F0836"/>
    <w:rsid w:val="002F1A73"/>
    <w:rsid w:val="003F31DA"/>
    <w:rsid w:val="003F44CE"/>
    <w:rsid w:val="00404A83"/>
    <w:rsid w:val="004265FC"/>
    <w:rsid w:val="00433EF4"/>
    <w:rsid w:val="00447AC0"/>
    <w:rsid w:val="0048071D"/>
    <w:rsid w:val="0049537B"/>
    <w:rsid w:val="004A1AD8"/>
    <w:rsid w:val="004F743B"/>
    <w:rsid w:val="00517BBA"/>
    <w:rsid w:val="005255FF"/>
    <w:rsid w:val="005430C3"/>
    <w:rsid w:val="00585D79"/>
    <w:rsid w:val="00586ED7"/>
    <w:rsid w:val="00591027"/>
    <w:rsid w:val="005C2B07"/>
    <w:rsid w:val="005D5538"/>
    <w:rsid w:val="005D7EF9"/>
    <w:rsid w:val="00665548"/>
    <w:rsid w:val="006B1F19"/>
    <w:rsid w:val="006F4B94"/>
    <w:rsid w:val="007069CF"/>
    <w:rsid w:val="00762A6D"/>
    <w:rsid w:val="00775F5E"/>
    <w:rsid w:val="0079171D"/>
    <w:rsid w:val="00797286"/>
    <w:rsid w:val="007C64CA"/>
    <w:rsid w:val="008277E7"/>
    <w:rsid w:val="00835AF8"/>
    <w:rsid w:val="00841A85"/>
    <w:rsid w:val="00847B77"/>
    <w:rsid w:val="00862DAC"/>
    <w:rsid w:val="00887D49"/>
    <w:rsid w:val="008E6453"/>
    <w:rsid w:val="00926215"/>
    <w:rsid w:val="00946E2D"/>
    <w:rsid w:val="009558A7"/>
    <w:rsid w:val="00A95097"/>
    <w:rsid w:val="00AE1027"/>
    <w:rsid w:val="00B2229F"/>
    <w:rsid w:val="00B53326"/>
    <w:rsid w:val="00B56960"/>
    <w:rsid w:val="00BC6C68"/>
    <w:rsid w:val="00BD2CC2"/>
    <w:rsid w:val="00C46DF9"/>
    <w:rsid w:val="00C6653F"/>
    <w:rsid w:val="00C975A5"/>
    <w:rsid w:val="00CA1523"/>
    <w:rsid w:val="00CC2A25"/>
    <w:rsid w:val="00D90BFB"/>
    <w:rsid w:val="00DD6207"/>
    <w:rsid w:val="00E42401"/>
    <w:rsid w:val="00EA41D8"/>
    <w:rsid w:val="00ED65FF"/>
    <w:rsid w:val="00FB2C5E"/>
    <w:rsid w:val="00FE78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3874"/>
  <w15:docId w15:val="{A6DD4295-8454-4019-8798-D7EAE0CC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332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B53326"/>
    <w:pPr>
      <w:spacing w:line="480" w:lineRule="auto"/>
    </w:pPr>
    <w:rPr>
      <w:sz w:val="22"/>
      <w:szCs w:val="22"/>
    </w:rPr>
  </w:style>
  <w:style w:type="character" w:customStyle="1" w:styleId="TekstpodstawowyZnak">
    <w:name w:val="Tekst podstawowy Znak"/>
    <w:basedOn w:val="Domylnaczcionkaakapitu"/>
    <w:link w:val="Tekstpodstawowy"/>
    <w:rsid w:val="00B53326"/>
    <w:rPr>
      <w:rFonts w:ascii="Times New Roman" w:eastAsia="Times New Roman" w:hAnsi="Times New Roman" w:cs="Times New Roman"/>
      <w:lang w:eastAsia="pl-PL"/>
    </w:rPr>
  </w:style>
  <w:style w:type="paragraph" w:styleId="Tekstpodstawowy2">
    <w:name w:val="Body Text 2"/>
    <w:basedOn w:val="Normalny"/>
    <w:link w:val="Tekstpodstawowy2Znak"/>
    <w:semiHidden/>
    <w:unhideWhenUsed/>
    <w:rsid w:val="00B53326"/>
    <w:pPr>
      <w:jc w:val="both"/>
    </w:pPr>
    <w:rPr>
      <w:szCs w:val="40"/>
    </w:rPr>
  </w:style>
  <w:style w:type="character" w:customStyle="1" w:styleId="Tekstpodstawowy2Znak">
    <w:name w:val="Tekst podstawowy 2 Znak"/>
    <w:basedOn w:val="Domylnaczcionkaakapitu"/>
    <w:link w:val="Tekstpodstawowy2"/>
    <w:semiHidden/>
    <w:rsid w:val="00B53326"/>
    <w:rPr>
      <w:rFonts w:ascii="Times New Roman" w:eastAsia="Times New Roman" w:hAnsi="Times New Roman" w:cs="Times New Roman"/>
      <w:sz w:val="24"/>
      <w:szCs w:val="40"/>
      <w:lang w:eastAsia="pl-PL"/>
    </w:rPr>
  </w:style>
  <w:style w:type="character" w:customStyle="1" w:styleId="jlqj4b">
    <w:name w:val="jlqj4b"/>
    <w:basedOn w:val="Domylnaczcionkaakapitu"/>
    <w:rsid w:val="0058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1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95EAD-EF40-4141-84A3-5BAE23B9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1692</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dc:creator>
  <cp:lastModifiedBy>Natalia Rogalska</cp:lastModifiedBy>
  <cp:revision>5</cp:revision>
  <dcterms:created xsi:type="dcterms:W3CDTF">2023-09-27T17:53:00Z</dcterms:created>
  <dcterms:modified xsi:type="dcterms:W3CDTF">2023-10-03T09:49:00Z</dcterms:modified>
</cp:coreProperties>
</file>