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1928" w14:textId="2DDB9DA6" w:rsidR="005E530C" w:rsidRPr="00EB01E8" w:rsidRDefault="005E530C" w:rsidP="00585C37">
      <w:pPr>
        <w:jc w:val="right"/>
        <w:rPr>
          <w:b/>
          <w:sz w:val="20"/>
          <w:szCs w:val="20"/>
          <w:lang w:val="en-GB"/>
        </w:rPr>
      </w:pPr>
      <w:r w:rsidRPr="00EB01E8">
        <w:rPr>
          <w:b/>
          <w:szCs w:val="40"/>
          <w:lang w:val="en-GB"/>
        </w:rPr>
        <w:t xml:space="preserve">                                                                                                     </w:t>
      </w:r>
      <w:r w:rsidR="00585C37" w:rsidRPr="00EB01E8">
        <w:rPr>
          <w:b/>
          <w:szCs w:val="40"/>
          <w:lang w:val="en-GB"/>
        </w:rPr>
        <w:t>ANNEX NO.3</w:t>
      </w:r>
      <w:r w:rsidRPr="00EB01E8">
        <w:rPr>
          <w:b/>
          <w:sz w:val="20"/>
          <w:szCs w:val="20"/>
          <w:lang w:val="en-GB"/>
        </w:rPr>
        <w:t xml:space="preserve">                            </w:t>
      </w:r>
    </w:p>
    <w:p w14:paraId="4EE31F84" w14:textId="77777777" w:rsidR="005E530C" w:rsidRPr="00EB01E8" w:rsidRDefault="005E530C" w:rsidP="00B53326">
      <w:pPr>
        <w:jc w:val="center"/>
        <w:rPr>
          <w:b/>
          <w:szCs w:val="40"/>
          <w:lang w:val="en-GB"/>
        </w:rPr>
      </w:pPr>
    </w:p>
    <w:p w14:paraId="4F4F21DD" w14:textId="77777777" w:rsidR="00585C37" w:rsidRPr="00EB01E8" w:rsidRDefault="00585C37" w:rsidP="00B53326">
      <w:pPr>
        <w:jc w:val="center"/>
        <w:rPr>
          <w:b/>
          <w:szCs w:val="40"/>
          <w:lang w:val="en-GB"/>
        </w:rPr>
      </w:pPr>
      <w:r w:rsidRPr="00EB01E8">
        <w:rPr>
          <w:b/>
          <w:szCs w:val="40"/>
          <w:lang w:val="en-GB"/>
        </w:rPr>
        <w:t xml:space="preserve">DECLARATION ON SELECTING ANOTHER FOREIGN LANGUAGE </w:t>
      </w:r>
    </w:p>
    <w:p w14:paraId="7425F5B0" w14:textId="69BF6B21" w:rsidR="00585C37" w:rsidRPr="00EB01E8" w:rsidRDefault="00585C37" w:rsidP="00B53326">
      <w:pPr>
        <w:jc w:val="center"/>
        <w:rPr>
          <w:b/>
          <w:szCs w:val="40"/>
          <w:lang w:val="en-GB"/>
        </w:rPr>
      </w:pPr>
      <w:r w:rsidRPr="00EB01E8">
        <w:rPr>
          <w:b/>
          <w:szCs w:val="40"/>
          <w:lang w:val="en-GB"/>
        </w:rPr>
        <w:t xml:space="preserve">AFTER OBTAINING CREDIT FOR THE LANGUAGE COURSE </w:t>
      </w:r>
    </w:p>
    <w:p w14:paraId="73983874" w14:textId="2D35630F" w:rsidR="00B53326" w:rsidRPr="00EB01E8" w:rsidRDefault="00585C37" w:rsidP="00B53326">
      <w:pPr>
        <w:jc w:val="center"/>
        <w:rPr>
          <w:b/>
          <w:szCs w:val="40"/>
          <w:vertAlign w:val="subscript"/>
          <w:lang w:val="en-GB"/>
        </w:rPr>
      </w:pPr>
      <w:r w:rsidRPr="00EB01E8">
        <w:rPr>
          <w:b/>
          <w:szCs w:val="40"/>
          <w:lang w:val="en-GB"/>
        </w:rPr>
        <w:t>ON THE BASIS OF A CERTIFICATE</w:t>
      </w:r>
    </w:p>
    <w:p w14:paraId="73983875" w14:textId="77777777" w:rsidR="00B53326" w:rsidRPr="00EB01E8" w:rsidRDefault="00B53326" w:rsidP="00B53326">
      <w:pPr>
        <w:jc w:val="center"/>
        <w:rPr>
          <w:szCs w:val="40"/>
          <w:lang w:val="en-GB"/>
        </w:rPr>
      </w:pPr>
    </w:p>
    <w:p w14:paraId="5CECC854" w14:textId="77777777" w:rsidR="00585C37" w:rsidRDefault="00585C37" w:rsidP="00585C37">
      <w:pPr>
        <w:pStyle w:val="Tekstpodstawowy2"/>
        <w:rPr>
          <w:rStyle w:val="jlqj4b"/>
          <w:lang w:val="en"/>
        </w:rPr>
      </w:pPr>
      <w:r>
        <w:rPr>
          <w:rStyle w:val="jlqj4b"/>
          <w:lang w:val="en"/>
        </w:rPr>
        <w:t xml:space="preserve">Resolution of the Senate of the University of Lodz No. 206 of June 18, 2021 stipulates that learning a foreign language as part of the compulsory language course ends with a curriculum exam at the first-cycle studies and uniform master's studies at B2 level, and at the second-cycle studies and uniform master’s studies, in the case of implementation of additional classes, at B2 plus level. </w:t>
      </w:r>
    </w:p>
    <w:p w14:paraId="7398387B" w14:textId="425D768E" w:rsidR="00B53326" w:rsidRPr="00EB01E8" w:rsidRDefault="00B53326" w:rsidP="00B53326">
      <w:pPr>
        <w:rPr>
          <w:lang w:val="en-GB"/>
        </w:rPr>
      </w:pPr>
    </w:p>
    <w:p w14:paraId="697B42D9" w14:textId="5323BF4A" w:rsidR="00D31FBC" w:rsidRDefault="00B16C6C" w:rsidP="00B53326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§4 point 1 of the above resolution provides that students </w:t>
      </w:r>
      <w:r w:rsidR="00D31FBC">
        <w:rPr>
          <w:rStyle w:val="jlqj4b"/>
          <w:lang w:val="en"/>
        </w:rPr>
        <w:t xml:space="preserve">having </w:t>
      </w:r>
      <w:r>
        <w:rPr>
          <w:rStyle w:val="jlqj4b"/>
          <w:lang w:val="en"/>
        </w:rPr>
        <w:t xml:space="preserve">an international certificate confirming qualifications in a modern foreign language at the language proficiency level of at least B2 according to </w:t>
      </w:r>
      <w:r w:rsidR="00D31FBC">
        <w:rPr>
          <w:rStyle w:val="jlqj4b"/>
          <w:lang w:val="en"/>
        </w:rPr>
        <w:t>CEFR</w:t>
      </w:r>
      <w:r>
        <w:rPr>
          <w:rStyle w:val="jlqj4b"/>
          <w:lang w:val="en"/>
        </w:rPr>
        <w:t xml:space="preserve">, </w:t>
      </w:r>
      <w:r w:rsidRPr="00B16C6C">
        <w:rPr>
          <w:rStyle w:val="jlqj4b"/>
          <w:b/>
          <w:bCs/>
          <w:lang w:val="en"/>
        </w:rPr>
        <w:t>included in the list of certificates constituting an annex to Resolution No. 206</w:t>
      </w:r>
      <w:r>
        <w:rPr>
          <w:rStyle w:val="jlqj4b"/>
          <w:lang w:val="en"/>
        </w:rPr>
        <w:t>, have the right to apply for recognition</w:t>
      </w:r>
      <w:r>
        <w:rPr>
          <w:rStyle w:val="viiyi"/>
          <w:lang w:val="en"/>
        </w:rPr>
        <w:t xml:space="preserve"> </w:t>
      </w:r>
      <w:r w:rsidR="00D31FBC">
        <w:rPr>
          <w:rStyle w:val="viiyi"/>
          <w:lang w:val="en"/>
        </w:rPr>
        <w:t xml:space="preserve">of their </w:t>
      </w:r>
      <w:r>
        <w:rPr>
          <w:rStyle w:val="jlqj4b"/>
          <w:lang w:val="en"/>
        </w:rPr>
        <w:t xml:space="preserve">language qualifications as equivalent to passing the curriculum examination at the University of Lodz. </w:t>
      </w:r>
    </w:p>
    <w:p w14:paraId="4BB0EF9F" w14:textId="77777777" w:rsidR="00D31FBC" w:rsidRDefault="00D31FBC" w:rsidP="00B53326">
      <w:pPr>
        <w:rPr>
          <w:rStyle w:val="jlqj4b"/>
          <w:lang w:val="en"/>
        </w:rPr>
      </w:pPr>
    </w:p>
    <w:p w14:paraId="2E18802A" w14:textId="77777777" w:rsidR="00D31FBC" w:rsidRDefault="00B16C6C" w:rsidP="00B53326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At the same time, §2 point 1 provides that the University of Lodz provides each student with free learning of a modern foreign language. </w:t>
      </w:r>
    </w:p>
    <w:p w14:paraId="0C0F51FF" w14:textId="77777777" w:rsidR="00D31FBC" w:rsidRDefault="00D31FBC" w:rsidP="00B53326">
      <w:pPr>
        <w:rPr>
          <w:rStyle w:val="jlqj4b"/>
          <w:lang w:val="en"/>
        </w:rPr>
      </w:pPr>
    </w:p>
    <w:p w14:paraId="1699FB02" w14:textId="35C9E066" w:rsidR="00B16C6C" w:rsidRPr="00EB01E8" w:rsidRDefault="00B16C6C" w:rsidP="00B53326">
      <w:pPr>
        <w:rPr>
          <w:b/>
          <w:bCs/>
          <w:lang w:val="en-GB"/>
        </w:rPr>
      </w:pPr>
      <w:r w:rsidRPr="00D31FBC">
        <w:rPr>
          <w:rStyle w:val="jlqj4b"/>
          <w:b/>
          <w:bCs/>
          <w:lang w:val="en"/>
        </w:rPr>
        <w:t xml:space="preserve">Taking into account the content of the above resolution, after </w:t>
      </w:r>
      <w:r w:rsidR="00D31FBC" w:rsidRPr="00D31FBC">
        <w:rPr>
          <w:rStyle w:val="jlqj4b"/>
          <w:b/>
          <w:bCs/>
          <w:lang w:val="en"/>
        </w:rPr>
        <w:t>obtaining credit for the language course</w:t>
      </w:r>
      <w:r w:rsidRPr="00D31FBC">
        <w:rPr>
          <w:rStyle w:val="jlqj4b"/>
          <w:b/>
          <w:bCs/>
          <w:lang w:val="en"/>
        </w:rPr>
        <w:t xml:space="preserve"> </w:t>
      </w:r>
      <w:r w:rsidR="00857F47">
        <w:rPr>
          <w:rStyle w:val="jlqj4b"/>
          <w:b/>
          <w:bCs/>
          <w:lang w:val="en"/>
        </w:rPr>
        <w:t xml:space="preserve">and the exam </w:t>
      </w:r>
      <w:r w:rsidR="00D31FBC" w:rsidRPr="00D31FBC">
        <w:rPr>
          <w:rStyle w:val="jlqj4b"/>
          <w:b/>
          <w:bCs/>
          <w:lang w:val="en"/>
        </w:rPr>
        <w:t>from</w:t>
      </w:r>
      <w:r w:rsidRPr="00D31FBC">
        <w:rPr>
          <w:rStyle w:val="jlqj4b"/>
          <w:b/>
          <w:bCs/>
          <w:lang w:val="en"/>
        </w:rPr>
        <w:t xml:space="preserve"> the dean of the faculty, I choose </w:t>
      </w:r>
      <w:r w:rsidR="00D31FBC" w:rsidRPr="00D31FBC">
        <w:rPr>
          <w:rStyle w:val="jlqj4b"/>
          <w:b/>
          <w:bCs/>
          <w:lang w:val="en"/>
        </w:rPr>
        <w:t xml:space="preserve">as </w:t>
      </w:r>
      <w:r w:rsidR="00857F47">
        <w:rPr>
          <w:rStyle w:val="jlqj4b"/>
          <w:b/>
          <w:bCs/>
          <w:lang w:val="en"/>
        </w:rPr>
        <w:t>an additional language course</w:t>
      </w:r>
      <w:r w:rsidRPr="00D31FBC">
        <w:rPr>
          <w:rStyle w:val="jlqj4b"/>
          <w:b/>
          <w:bCs/>
          <w:lang w:val="en"/>
        </w:rPr>
        <w:t>:</w:t>
      </w:r>
    </w:p>
    <w:p w14:paraId="4AB9AC24" w14:textId="77777777" w:rsidR="00D31FBC" w:rsidRPr="00EB01E8" w:rsidRDefault="00D31FBC" w:rsidP="00B53326">
      <w:pPr>
        <w:pStyle w:val="Tekstpodstawowy2"/>
        <w:rPr>
          <w:b/>
          <w:lang w:val="en-GB"/>
        </w:rPr>
      </w:pPr>
    </w:p>
    <w:p w14:paraId="0EDCC57B" w14:textId="77777777" w:rsidR="00D31FBC" w:rsidRPr="00EB01E8" w:rsidRDefault="00D31FBC" w:rsidP="00B00E5E">
      <w:pPr>
        <w:numPr>
          <w:ilvl w:val="0"/>
          <w:numId w:val="5"/>
        </w:num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English at level</w:t>
      </w:r>
      <w:r w:rsidRPr="00EB01E8">
        <w:rPr>
          <w:szCs w:val="40"/>
          <w:lang w:val="en-GB"/>
        </w:rPr>
        <w:tab/>
        <w:t xml:space="preserve">    </w:t>
      </w:r>
      <w:r w:rsidRPr="00EB01E8">
        <w:rPr>
          <w:szCs w:val="40"/>
          <w:lang w:val="en-GB"/>
        </w:rPr>
        <w:tab/>
        <w:t>A1</w:t>
      </w:r>
      <w:r w:rsidRPr="00EB01E8">
        <w:rPr>
          <w:szCs w:val="40"/>
          <w:lang w:val="en-GB"/>
        </w:rPr>
        <w:tab/>
        <w:t xml:space="preserve">A2 </w:t>
      </w:r>
      <w:r w:rsidRPr="00EB01E8">
        <w:rPr>
          <w:szCs w:val="40"/>
          <w:lang w:val="en-GB"/>
        </w:rPr>
        <w:tab/>
        <w:t>B1</w:t>
      </w:r>
      <w:r w:rsidRPr="00EB01E8">
        <w:rPr>
          <w:szCs w:val="40"/>
          <w:lang w:val="en-GB"/>
        </w:rPr>
        <w:tab/>
        <w:t>B2</w:t>
      </w:r>
      <w:r w:rsidRPr="00EB01E8">
        <w:rPr>
          <w:szCs w:val="40"/>
          <w:lang w:val="en-GB"/>
        </w:rPr>
        <w:tab/>
        <w:t>C1</w:t>
      </w:r>
    </w:p>
    <w:p w14:paraId="442CFCAA" w14:textId="77777777" w:rsidR="00F01926" w:rsidRPr="00EB01E8" w:rsidRDefault="00D31FBC" w:rsidP="00B00E5E">
      <w:pPr>
        <w:numPr>
          <w:ilvl w:val="0"/>
          <w:numId w:val="5"/>
        </w:num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French at level</w:t>
      </w:r>
      <w:r w:rsidRPr="00EB01E8">
        <w:rPr>
          <w:szCs w:val="40"/>
          <w:lang w:val="en-GB"/>
        </w:rPr>
        <w:tab/>
        <w:t xml:space="preserve">   </w:t>
      </w:r>
      <w:r w:rsidRPr="00EB01E8">
        <w:rPr>
          <w:szCs w:val="40"/>
          <w:lang w:val="en-GB"/>
        </w:rPr>
        <w:tab/>
      </w:r>
      <w:r w:rsidR="00F01926" w:rsidRPr="00EB01E8">
        <w:rPr>
          <w:szCs w:val="40"/>
          <w:lang w:val="en-GB"/>
        </w:rPr>
        <w:t>A1</w:t>
      </w:r>
      <w:r w:rsidR="00F01926" w:rsidRPr="00EB01E8">
        <w:rPr>
          <w:szCs w:val="40"/>
          <w:lang w:val="en-GB"/>
        </w:rPr>
        <w:tab/>
        <w:t xml:space="preserve">A2 </w:t>
      </w:r>
      <w:r w:rsidR="00F01926" w:rsidRPr="00EB01E8">
        <w:rPr>
          <w:szCs w:val="40"/>
          <w:lang w:val="en-GB"/>
        </w:rPr>
        <w:tab/>
        <w:t>B1</w:t>
      </w:r>
      <w:r w:rsidR="00F01926" w:rsidRPr="00EB01E8">
        <w:rPr>
          <w:szCs w:val="40"/>
          <w:lang w:val="en-GB"/>
        </w:rPr>
        <w:tab/>
        <w:t>B2</w:t>
      </w:r>
      <w:r w:rsidR="00F01926" w:rsidRPr="00EB01E8">
        <w:rPr>
          <w:szCs w:val="40"/>
          <w:lang w:val="en-GB"/>
        </w:rPr>
        <w:tab/>
        <w:t>C1</w:t>
      </w:r>
    </w:p>
    <w:p w14:paraId="6A411C6F" w14:textId="77777777" w:rsidR="00F01926" w:rsidRPr="00EB01E8" w:rsidRDefault="00D31FBC" w:rsidP="00B00E5E">
      <w:pPr>
        <w:numPr>
          <w:ilvl w:val="0"/>
          <w:numId w:val="5"/>
        </w:num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Spanish at level</w:t>
      </w:r>
      <w:r w:rsidRPr="00EB01E8">
        <w:rPr>
          <w:szCs w:val="40"/>
          <w:lang w:val="en-GB"/>
        </w:rPr>
        <w:tab/>
        <w:t xml:space="preserve"> </w:t>
      </w:r>
      <w:r w:rsidRPr="00EB01E8">
        <w:rPr>
          <w:szCs w:val="40"/>
          <w:lang w:val="en-GB"/>
        </w:rPr>
        <w:tab/>
      </w:r>
      <w:r w:rsidR="00F01926" w:rsidRPr="00EB01E8">
        <w:rPr>
          <w:szCs w:val="40"/>
          <w:lang w:val="en-GB"/>
        </w:rPr>
        <w:t>A1</w:t>
      </w:r>
      <w:r w:rsidR="00F01926" w:rsidRPr="00EB01E8">
        <w:rPr>
          <w:szCs w:val="40"/>
          <w:lang w:val="en-GB"/>
        </w:rPr>
        <w:tab/>
        <w:t xml:space="preserve">A2 </w:t>
      </w:r>
      <w:r w:rsidR="00F01926" w:rsidRPr="00EB01E8">
        <w:rPr>
          <w:szCs w:val="40"/>
          <w:lang w:val="en-GB"/>
        </w:rPr>
        <w:tab/>
        <w:t>B1</w:t>
      </w:r>
      <w:r w:rsidR="00F01926" w:rsidRPr="00EB01E8">
        <w:rPr>
          <w:szCs w:val="40"/>
          <w:lang w:val="en-GB"/>
        </w:rPr>
        <w:tab/>
        <w:t>B2</w:t>
      </w:r>
      <w:r w:rsidR="00F01926" w:rsidRPr="00EB01E8">
        <w:rPr>
          <w:szCs w:val="40"/>
          <w:lang w:val="en-GB"/>
        </w:rPr>
        <w:tab/>
        <w:t>C1</w:t>
      </w:r>
    </w:p>
    <w:p w14:paraId="38DF3AB7" w14:textId="77777777" w:rsidR="00F01926" w:rsidRPr="00EB01E8" w:rsidRDefault="00D31FBC" w:rsidP="00B00E5E">
      <w:pPr>
        <w:numPr>
          <w:ilvl w:val="0"/>
          <w:numId w:val="5"/>
        </w:num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German at level</w:t>
      </w:r>
      <w:r w:rsidRPr="00EB01E8">
        <w:rPr>
          <w:szCs w:val="40"/>
          <w:lang w:val="en-GB"/>
        </w:rPr>
        <w:tab/>
        <w:t xml:space="preserve">  </w:t>
      </w:r>
      <w:r w:rsidRPr="00EB01E8">
        <w:rPr>
          <w:szCs w:val="40"/>
          <w:lang w:val="en-GB"/>
        </w:rPr>
        <w:tab/>
      </w:r>
      <w:r w:rsidR="00F01926" w:rsidRPr="00EB01E8">
        <w:rPr>
          <w:szCs w:val="40"/>
          <w:lang w:val="en-GB"/>
        </w:rPr>
        <w:t>A1</w:t>
      </w:r>
      <w:r w:rsidR="00F01926" w:rsidRPr="00EB01E8">
        <w:rPr>
          <w:szCs w:val="40"/>
          <w:lang w:val="en-GB"/>
        </w:rPr>
        <w:tab/>
        <w:t xml:space="preserve">A2 </w:t>
      </w:r>
      <w:r w:rsidR="00F01926" w:rsidRPr="00EB01E8">
        <w:rPr>
          <w:szCs w:val="40"/>
          <w:lang w:val="en-GB"/>
        </w:rPr>
        <w:tab/>
        <w:t>B1</w:t>
      </w:r>
      <w:r w:rsidR="00F01926" w:rsidRPr="00EB01E8">
        <w:rPr>
          <w:szCs w:val="40"/>
          <w:lang w:val="en-GB"/>
        </w:rPr>
        <w:tab/>
        <w:t>B2</w:t>
      </w:r>
      <w:r w:rsidR="00F01926" w:rsidRPr="00EB01E8">
        <w:rPr>
          <w:szCs w:val="40"/>
          <w:lang w:val="en-GB"/>
        </w:rPr>
        <w:tab/>
        <w:t>C1</w:t>
      </w:r>
    </w:p>
    <w:p w14:paraId="2B581471" w14:textId="77777777" w:rsidR="00F01926" w:rsidRPr="00EB01E8" w:rsidRDefault="00D31FBC" w:rsidP="00B00E5E">
      <w:pPr>
        <w:numPr>
          <w:ilvl w:val="0"/>
          <w:numId w:val="5"/>
        </w:num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Russian at level</w:t>
      </w:r>
      <w:r w:rsidRPr="00EB01E8">
        <w:rPr>
          <w:szCs w:val="40"/>
          <w:lang w:val="en-GB"/>
        </w:rPr>
        <w:tab/>
        <w:t xml:space="preserve">    </w:t>
      </w:r>
      <w:r w:rsidRPr="00EB01E8">
        <w:rPr>
          <w:szCs w:val="40"/>
          <w:lang w:val="en-GB"/>
        </w:rPr>
        <w:tab/>
      </w:r>
      <w:r w:rsidR="00F01926" w:rsidRPr="00EB01E8">
        <w:rPr>
          <w:szCs w:val="40"/>
          <w:lang w:val="en-GB"/>
        </w:rPr>
        <w:t>A1</w:t>
      </w:r>
      <w:r w:rsidR="00F01926" w:rsidRPr="00EB01E8">
        <w:rPr>
          <w:szCs w:val="40"/>
          <w:lang w:val="en-GB"/>
        </w:rPr>
        <w:tab/>
        <w:t xml:space="preserve">A2 </w:t>
      </w:r>
      <w:r w:rsidR="00F01926" w:rsidRPr="00EB01E8">
        <w:rPr>
          <w:szCs w:val="40"/>
          <w:lang w:val="en-GB"/>
        </w:rPr>
        <w:tab/>
        <w:t>B1</w:t>
      </w:r>
      <w:r w:rsidR="00F01926" w:rsidRPr="00EB01E8">
        <w:rPr>
          <w:szCs w:val="40"/>
          <w:lang w:val="en-GB"/>
        </w:rPr>
        <w:tab/>
        <w:t>B2</w:t>
      </w:r>
      <w:r w:rsidR="00F01926" w:rsidRPr="00EB01E8">
        <w:rPr>
          <w:szCs w:val="40"/>
          <w:lang w:val="en-GB"/>
        </w:rPr>
        <w:tab/>
        <w:t>C1</w:t>
      </w:r>
    </w:p>
    <w:p w14:paraId="693C79D4" w14:textId="77777777" w:rsidR="00D31FBC" w:rsidRPr="002426F8" w:rsidRDefault="00D31FBC" w:rsidP="00B00E5E">
      <w:pPr>
        <w:spacing w:line="360" w:lineRule="auto"/>
        <w:rPr>
          <w:color w:val="000000" w:themeColor="text1"/>
          <w:szCs w:val="40"/>
          <w:lang w:val="en-GB"/>
        </w:rPr>
      </w:pPr>
      <w:r w:rsidRPr="00EB01E8">
        <w:rPr>
          <w:szCs w:val="40"/>
          <w:lang w:val="en-GB"/>
        </w:rPr>
        <w:t xml:space="preserve">( </w:t>
      </w:r>
      <w:r>
        <w:rPr>
          <w:rStyle w:val="jlqj4b"/>
          <w:lang w:val="en"/>
        </w:rPr>
        <w:t xml:space="preserve">underline as appropriate </w:t>
      </w:r>
      <w:r w:rsidRPr="00EB01E8">
        <w:rPr>
          <w:szCs w:val="40"/>
          <w:lang w:val="en-GB"/>
        </w:rPr>
        <w:t>)</w:t>
      </w:r>
    </w:p>
    <w:p w14:paraId="501AB905" w14:textId="77777777" w:rsidR="00D31FBC" w:rsidRPr="002426F8" w:rsidRDefault="00D31FBC" w:rsidP="00B00E5E">
      <w:pPr>
        <w:spacing w:line="360" w:lineRule="auto"/>
        <w:rPr>
          <w:color w:val="000000" w:themeColor="text1"/>
          <w:szCs w:val="40"/>
          <w:lang w:val="en-GB"/>
        </w:rPr>
      </w:pPr>
      <w:r w:rsidRPr="002426F8">
        <w:rPr>
          <w:color w:val="000000" w:themeColor="text1"/>
          <w:szCs w:val="40"/>
          <w:lang w:val="en-GB"/>
        </w:rPr>
        <w:t xml:space="preserve">……………………………………….                  </w:t>
      </w:r>
      <w:r w:rsidRPr="002426F8">
        <w:rPr>
          <w:color w:val="000000" w:themeColor="text1"/>
          <w:szCs w:val="40"/>
          <w:lang w:val="en-GB"/>
        </w:rPr>
        <w:tab/>
        <w:t xml:space="preserve"> …………………………………………</w:t>
      </w:r>
    </w:p>
    <w:p w14:paraId="2C38CA16" w14:textId="2C3A77F7" w:rsidR="00D31FBC" w:rsidRPr="002426F8" w:rsidRDefault="00D31FBC" w:rsidP="00B00E5E">
      <w:pPr>
        <w:spacing w:line="360" w:lineRule="auto"/>
        <w:rPr>
          <w:color w:val="000000" w:themeColor="text1"/>
          <w:szCs w:val="40"/>
          <w:lang w:val="en-GB"/>
        </w:rPr>
      </w:pPr>
      <w:r w:rsidRPr="002426F8">
        <w:rPr>
          <w:color w:val="000000" w:themeColor="text1"/>
          <w:szCs w:val="40"/>
          <w:lang w:val="en-GB"/>
        </w:rPr>
        <w:t>name and surname</w:t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</w:r>
      <w:r w:rsidR="00EB01E8" w:rsidRPr="002426F8">
        <w:rPr>
          <w:color w:val="000000" w:themeColor="text1"/>
          <w:szCs w:val="40"/>
          <w:lang w:val="en-GB"/>
        </w:rPr>
        <w:t xml:space="preserve">course, </w:t>
      </w:r>
      <w:r w:rsidRPr="002426F8">
        <w:rPr>
          <w:color w:val="000000" w:themeColor="text1"/>
          <w:szCs w:val="40"/>
          <w:lang w:val="en-GB"/>
        </w:rPr>
        <w:t>major</w:t>
      </w:r>
    </w:p>
    <w:p w14:paraId="19AD7C98" w14:textId="77777777" w:rsidR="00D31FBC" w:rsidRPr="002426F8" w:rsidRDefault="00D31FBC" w:rsidP="00B00E5E">
      <w:pPr>
        <w:spacing w:line="360" w:lineRule="auto"/>
        <w:rPr>
          <w:color w:val="000000" w:themeColor="text1"/>
          <w:szCs w:val="40"/>
          <w:lang w:val="en-GB"/>
        </w:rPr>
      </w:pPr>
      <w:r w:rsidRPr="002426F8">
        <w:rPr>
          <w:color w:val="000000" w:themeColor="text1"/>
          <w:szCs w:val="40"/>
          <w:lang w:val="en-GB"/>
        </w:rPr>
        <w:t>………………………………………</w:t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  <w:t>first-cycle studies</w:t>
      </w:r>
    </w:p>
    <w:p w14:paraId="2F919B73" w14:textId="4E2CEFD6" w:rsidR="00D31FBC" w:rsidRPr="00EB01E8" w:rsidRDefault="00D31FBC" w:rsidP="00B00E5E">
      <w:pPr>
        <w:spacing w:line="360" w:lineRule="auto"/>
        <w:rPr>
          <w:szCs w:val="40"/>
          <w:lang w:val="en-GB"/>
        </w:rPr>
      </w:pPr>
      <w:r w:rsidRPr="002426F8">
        <w:rPr>
          <w:color w:val="000000" w:themeColor="text1"/>
          <w:szCs w:val="40"/>
          <w:lang w:val="en-GB"/>
        </w:rPr>
        <w:t>student’s book of records no.</w:t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</w:r>
      <w:r w:rsidRPr="002426F8">
        <w:rPr>
          <w:color w:val="000000" w:themeColor="text1"/>
          <w:szCs w:val="40"/>
          <w:lang w:val="en-GB"/>
        </w:rPr>
        <w:tab/>
        <w:t xml:space="preserve">uniform master’s </w:t>
      </w:r>
      <w:r w:rsidRPr="00EB01E8">
        <w:rPr>
          <w:szCs w:val="40"/>
          <w:lang w:val="en-GB"/>
        </w:rPr>
        <w:t>studies</w:t>
      </w:r>
    </w:p>
    <w:p w14:paraId="2CF9D104" w14:textId="3BF43552" w:rsidR="00B00E5E" w:rsidRPr="00EB01E8" w:rsidRDefault="00B00E5E" w:rsidP="00B00E5E">
      <w:p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……………………………………….</w:t>
      </w:r>
    </w:p>
    <w:p w14:paraId="22AE5665" w14:textId="568B071B" w:rsidR="00B00E5E" w:rsidRPr="00EB01E8" w:rsidRDefault="00B00E5E" w:rsidP="00B00E5E">
      <w:p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>phone number</w:t>
      </w:r>
    </w:p>
    <w:p w14:paraId="00056884" w14:textId="77777777" w:rsidR="00D31FBC" w:rsidRPr="00EB01E8" w:rsidRDefault="00D31FBC" w:rsidP="00B00E5E">
      <w:p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 xml:space="preserve">                                                                                   ( </w:t>
      </w:r>
      <w:r>
        <w:rPr>
          <w:rStyle w:val="jlqj4b"/>
          <w:lang w:val="en"/>
        </w:rPr>
        <w:t>underline as appropriate</w:t>
      </w:r>
      <w:r w:rsidRPr="00EB01E8">
        <w:rPr>
          <w:szCs w:val="40"/>
          <w:lang w:val="en-GB"/>
        </w:rPr>
        <w:t xml:space="preserve"> )                                                                        </w:t>
      </w:r>
    </w:p>
    <w:p w14:paraId="6A874C58" w14:textId="77777777" w:rsidR="00D31FBC" w:rsidRPr="00EB01E8" w:rsidRDefault="00D31FBC" w:rsidP="00B00E5E">
      <w:pPr>
        <w:spacing w:line="360" w:lineRule="auto"/>
        <w:rPr>
          <w:szCs w:val="40"/>
          <w:lang w:val="en-GB"/>
        </w:rPr>
      </w:pPr>
      <w:r w:rsidRPr="00EB01E8">
        <w:rPr>
          <w:szCs w:val="40"/>
          <w:lang w:val="en-GB"/>
        </w:rPr>
        <w:t xml:space="preserve">                                                                               </w:t>
      </w:r>
    </w:p>
    <w:p w14:paraId="6388B53E" w14:textId="77777777" w:rsidR="00D31FBC" w:rsidRPr="00137B5E" w:rsidRDefault="00D31FBC" w:rsidP="00B00E5E">
      <w:pPr>
        <w:spacing w:line="360" w:lineRule="auto"/>
        <w:rPr>
          <w:szCs w:val="40"/>
        </w:rPr>
      </w:pPr>
      <w:r w:rsidRPr="00EB01E8">
        <w:rPr>
          <w:szCs w:val="40"/>
          <w:lang w:val="en-GB"/>
        </w:rPr>
        <w:t xml:space="preserve">                                               </w:t>
      </w:r>
      <w:proofErr w:type="spellStart"/>
      <w:r>
        <w:rPr>
          <w:szCs w:val="40"/>
        </w:rPr>
        <w:t>Signature</w:t>
      </w:r>
      <w:proofErr w:type="spellEnd"/>
      <w:r w:rsidRPr="00137B5E">
        <w:rPr>
          <w:szCs w:val="40"/>
        </w:rPr>
        <w:t xml:space="preserve">                            ………………………………………</w:t>
      </w:r>
    </w:p>
    <w:sectPr w:rsidR="00D31FBC" w:rsidRPr="00137B5E" w:rsidSect="0076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CC3"/>
    <w:multiLevelType w:val="hybridMultilevel"/>
    <w:tmpl w:val="7030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031"/>
    <w:multiLevelType w:val="hybridMultilevel"/>
    <w:tmpl w:val="F53E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B7D"/>
    <w:multiLevelType w:val="hybridMultilevel"/>
    <w:tmpl w:val="D640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1855">
    <w:abstractNumId w:val="2"/>
  </w:num>
  <w:num w:numId="2" w16cid:durableId="1524130422">
    <w:abstractNumId w:val="2"/>
  </w:num>
  <w:num w:numId="3" w16cid:durableId="1275332200">
    <w:abstractNumId w:val="1"/>
  </w:num>
  <w:num w:numId="4" w16cid:durableId="279458629">
    <w:abstractNumId w:val="0"/>
  </w:num>
  <w:num w:numId="5" w16cid:durableId="19550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26"/>
    <w:rsid w:val="00032A94"/>
    <w:rsid w:val="00035745"/>
    <w:rsid w:val="00074CED"/>
    <w:rsid w:val="000D2807"/>
    <w:rsid w:val="00137B5E"/>
    <w:rsid w:val="0014488B"/>
    <w:rsid w:val="00176EEF"/>
    <w:rsid w:val="001B4A60"/>
    <w:rsid w:val="00215635"/>
    <w:rsid w:val="00223311"/>
    <w:rsid w:val="002426F8"/>
    <w:rsid w:val="00266604"/>
    <w:rsid w:val="00280188"/>
    <w:rsid w:val="002A3B28"/>
    <w:rsid w:val="002F0836"/>
    <w:rsid w:val="002F1A73"/>
    <w:rsid w:val="00311A17"/>
    <w:rsid w:val="003E3F7D"/>
    <w:rsid w:val="003F31DA"/>
    <w:rsid w:val="003F44CE"/>
    <w:rsid w:val="003F783A"/>
    <w:rsid w:val="00404A83"/>
    <w:rsid w:val="004265FC"/>
    <w:rsid w:val="0043095F"/>
    <w:rsid w:val="00433EF4"/>
    <w:rsid w:val="00447AC0"/>
    <w:rsid w:val="0048071D"/>
    <w:rsid w:val="004B3B37"/>
    <w:rsid w:val="004F743B"/>
    <w:rsid w:val="00506C3C"/>
    <w:rsid w:val="00517BBA"/>
    <w:rsid w:val="005255FF"/>
    <w:rsid w:val="00585C37"/>
    <w:rsid w:val="005C2B07"/>
    <w:rsid w:val="005D5538"/>
    <w:rsid w:val="005D7EF9"/>
    <w:rsid w:val="005E530C"/>
    <w:rsid w:val="00665548"/>
    <w:rsid w:val="006B373B"/>
    <w:rsid w:val="006F4B94"/>
    <w:rsid w:val="00762A6D"/>
    <w:rsid w:val="0079171D"/>
    <w:rsid w:val="00797286"/>
    <w:rsid w:val="007C2A94"/>
    <w:rsid w:val="007C64CA"/>
    <w:rsid w:val="00821E5C"/>
    <w:rsid w:val="008277E7"/>
    <w:rsid w:val="00835AF8"/>
    <w:rsid w:val="00841A85"/>
    <w:rsid w:val="00847B77"/>
    <w:rsid w:val="00857F47"/>
    <w:rsid w:val="00862DAC"/>
    <w:rsid w:val="00887D49"/>
    <w:rsid w:val="00892F8C"/>
    <w:rsid w:val="00926215"/>
    <w:rsid w:val="00946E2D"/>
    <w:rsid w:val="009558A7"/>
    <w:rsid w:val="009966B0"/>
    <w:rsid w:val="009D79BE"/>
    <w:rsid w:val="009E2D33"/>
    <w:rsid w:val="00A54D3E"/>
    <w:rsid w:val="00A95097"/>
    <w:rsid w:val="00AA75FB"/>
    <w:rsid w:val="00AE1027"/>
    <w:rsid w:val="00AF0719"/>
    <w:rsid w:val="00AF31B7"/>
    <w:rsid w:val="00B00E5E"/>
    <w:rsid w:val="00B15655"/>
    <w:rsid w:val="00B16C6C"/>
    <w:rsid w:val="00B53326"/>
    <w:rsid w:val="00B56960"/>
    <w:rsid w:val="00B858A4"/>
    <w:rsid w:val="00B85D51"/>
    <w:rsid w:val="00BC6C68"/>
    <w:rsid w:val="00BD2CC2"/>
    <w:rsid w:val="00C46DF9"/>
    <w:rsid w:val="00C6653F"/>
    <w:rsid w:val="00C975A5"/>
    <w:rsid w:val="00CA1523"/>
    <w:rsid w:val="00CC2A25"/>
    <w:rsid w:val="00D31FBC"/>
    <w:rsid w:val="00D44F5C"/>
    <w:rsid w:val="00D90BFB"/>
    <w:rsid w:val="00DD6207"/>
    <w:rsid w:val="00DE7C1A"/>
    <w:rsid w:val="00E42401"/>
    <w:rsid w:val="00E759C5"/>
    <w:rsid w:val="00EA41D8"/>
    <w:rsid w:val="00EB01E8"/>
    <w:rsid w:val="00ED65FF"/>
    <w:rsid w:val="00F01926"/>
    <w:rsid w:val="00F52454"/>
    <w:rsid w:val="00FB2C5E"/>
    <w:rsid w:val="00FC6EC6"/>
    <w:rsid w:val="00FE789B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3874"/>
  <w15:docId w15:val="{58E7BE8C-A42D-41E5-98BE-1C538A25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53326"/>
    <w:pPr>
      <w:spacing w:line="480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53326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3326"/>
    <w:pPr>
      <w:jc w:val="both"/>
    </w:pPr>
    <w:rPr>
      <w:szCs w:val="40"/>
    </w:rPr>
  </w:style>
  <w:style w:type="character" w:customStyle="1" w:styleId="Tekstpodstawowy2Znak">
    <w:name w:val="Tekst podstawowy 2 Znak"/>
    <w:basedOn w:val="Domylnaczcionkaakapitu"/>
    <w:link w:val="Tekstpodstawowy2"/>
    <w:rsid w:val="00B53326"/>
    <w:rPr>
      <w:rFonts w:ascii="Times New Roman" w:eastAsia="Times New Roman" w:hAnsi="Times New Roman" w:cs="Times New Roman"/>
      <w:sz w:val="24"/>
      <w:szCs w:val="40"/>
      <w:lang w:eastAsia="pl-PL"/>
    </w:rPr>
  </w:style>
  <w:style w:type="character" w:customStyle="1" w:styleId="jlqj4b">
    <w:name w:val="jlqj4b"/>
    <w:basedOn w:val="Domylnaczcionkaakapitu"/>
    <w:rsid w:val="00585C37"/>
  </w:style>
  <w:style w:type="character" w:customStyle="1" w:styleId="viiyi">
    <w:name w:val="viiyi"/>
    <w:basedOn w:val="Domylnaczcionkaakapitu"/>
    <w:rsid w:val="00B1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Natalia Rogalska</cp:lastModifiedBy>
  <cp:revision>5</cp:revision>
  <dcterms:created xsi:type="dcterms:W3CDTF">2023-09-27T17:52:00Z</dcterms:created>
  <dcterms:modified xsi:type="dcterms:W3CDTF">2023-10-03T09:50:00Z</dcterms:modified>
</cp:coreProperties>
</file>